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283F" w14:textId="77777777" w:rsidR="009F7410" w:rsidRPr="009F7410" w:rsidRDefault="009F7410" w:rsidP="009F7410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9F7410">
        <w:rPr>
          <w:rFonts w:asciiTheme="minorHAnsi" w:hAnsiTheme="minorHAnsi" w:cstheme="minorHAnsi"/>
          <w:sz w:val="24"/>
          <w:szCs w:val="24"/>
        </w:rPr>
        <w:t>Max-Keller-Schule</w:t>
      </w:r>
    </w:p>
    <w:p w14:paraId="7BF0F09E" w14:textId="77777777" w:rsidR="009F7410" w:rsidRPr="009F7410" w:rsidRDefault="009F7410" w:rsidP="009F7410">
      <w:pPr>
        <w:rPr>
          <w:rFonts w:asciiTheme="minorHAnsi" w:hAnsiTheme="minorHAnsi" w:cstheme="minorHAnsi"/>
        </w:rPr>
      </w:pPr>
      <w:r w:rsidRPr="009F7410">
        <w:rPr>
          <w:rFonts w:asciiTheme="minorHAnsi" w:hAnsiTheme="minorHAnsi" w:cstheme="minorHAnsi"/>
        </w:rPr>
        <w:t>Berufsfachschule für Musik</w:t>
      </w:r>
    </w:p>
    <w:p w14:paraId="654BE7A4" w14:textId="77777777" w:rsidR="009F7410" w:rsidRPr="009F7410" w:rsidRDefault="009F7410" w:rsidP="009F7410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9F7410">
        <w:rPr>
          <w:rFonts w:asciiTheme="minorHAnsi" w:hAnsiTheme="minorHAnsi" w:cstheme="minorHAnsi"/>
          <w:sz w:val="24"/>
          <w:szCs w:val="24"/>
        </w:rPr>
        <w:t>Altötting</w:t>
      </w:r>
    </w:p>
    <w:p w14:paraId="2C025D5D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71C48A01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1BEF44AC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452A3B26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186DAB16" w14:textId="77777777" w:rsidR="009F7410" w:rsidRPr="009F7410" w:rsidRDefault="009F7410" w:rsidP="009F741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F7410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002BF148" w14:textId="4140C9BC" w:rsidR="009F7410" w:rsidRPr="009F7410" w:rsidRDefault="009F7410" w:rsidP="009F7410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0D40DC8" w14:textId="77777777" w:rsidR="009F7410" w:rsidRPr="009F7410" w:rsidRDefault="009F7410" w:rsidP="009F7410">
      <w:pPr>
        <w:jc w:val="center"/>
        <w:rPr>
          <w:rFonts w:asciiTheme="minorHAnsi" w:hAnsiTheme="minorHAnsi" w:cstheme="minorHAnsi"/>
          <w:b/>
          <w:bCs/>
        </w:rPr>
      </w:pPr>
    </w:p>
    <w:p w14:paraId="2AE19794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  <w:r w:rsidRPr="009F7410">
        <w:rPr>
          <w:rFonts w:asciiTheme="minorHAnsi" w:hAnsiTheme="minorHAnsi" w:cstheme="minorHAnsi"/>
          <w:b/>
          <w:bCs/>
          <w:u w:val="single"/>
        </w:rPr>
        <w:t>Hauptfach:</w:t>
      </w:r>
      <w:r w:rsidRPr="009F7410">
        <w:rPr>
          <w:rFonts w:asciiTheme="minorHAnsi" w:hAnsiTheme="minorHAnsi" w:cstheme="minorHAnsi"/>
          <w:b/>
          <w:bCs/>
        </w:rPr>
        <w:t xml:space="preserve">  </w:t>
      </w:r>
      <w:proofErr w:type="gramStart"/>
      <w:r w:rsidRPr="009F7410">
        <w:rPr>
          <w:rFonts w:asciiTheme="minorHAnsi" w:hAnsiTheme="minorHAnsi" w:cstheme="minorHAnsi"/>
          <w:b/>
          <w:bCs/>
        </w:rPr>
        <w:t>Saxophon</w:t>
      </w:r>
      <w:proofErr w:type="gramEnd"/>
    </w:p>
    <w:p w14:paraId="2B80D558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41F0CAF4" w14:textId="299754FB" w:rsidR="009F7410" w:rsidRPr="009F7410" w:rsidRDefault="009F7410" w:rsidP="009F74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</w:t>
      </w:r>
      <w:r w:rsidRPr="009F7410">
        <w:rPr>
          <w:rFonts w:asciiTheme="minorHAnsi" w:hAnsiTheme="minorHAnsi" w:cstheme="minorHAnsi"/>
        </w:rPr>
        <w:t xml:space="preserve"> schneller Satz aus einer Händel-Sonate (Transkription)</w:t>
      </w:r>
    </w:p>
    <w:p w14:paraId="4DA6DB0E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152E7EB5" w14:textId="3E3F8FAD" w:rsidR="009F7410" w:rsidRPr="009F7410" w:rsidRDefault="009F7410" w:rsidP="009F74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</w:t>
      </w:r>
      <w:r w:rsidRPr="009F7410">
        <w:rPr>
          <w:rFonts w:asciiTheme="minorHAnsi" w:hAnsiTheme="minorHAnsi" w:cstheme="minorHAnsi"/>
        </w:rPr>
        <w:t xml:space="preserve"> große Etüde z.B. </w:t>
      </w:r>
      <w:proofErr w:type="spellStart"/>
      <w:proofErr w:type="gramStart"/>
      <w:r w:rsidRPr="009F7410">
        <w:rPr>
          <w:rFonts w:asciiTheme="minorHAnsi" w:hAnsiTheme="minorHAnsi" w:cstheme="minorHAnsi"/>
        </w:rPr>
        <w:t>Lacour</w:t>
      </w:r>
      <w:proofErr w:type="spellEnd"/>
      <w:proofErr w:type="gramEnd"/>
      <w:r w:rsidRPr="009F7410">
        <w:rPr>
          <w:rFonts w:asciiTheme="minorHAnsi" w:hAnsiTheme="minorHAnsi" w:cstheme="minorHAnsi"/>
        </w:rPr>
        <w:t xml:space="preserve"> 2. Band</w:t>
      </w:r>
    </w:p>
    <w:p w14:paraId="33BF9855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5843BFA8" w14:textId="63813CFF" w:rsidR="009F7410" w:rsidRPr="009F7410" w:rsidRDefault="009F7410" w:rsidP="009F74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</w:t>
      </w:r>
      <w:r w:rsidRPr="009F7410">
        <w:rPr>
          <w:rFonts w:asciiTheme="minorHAnsi" w:hAnsiTheme="minorHAnsi" w:cstheme="minorHAnsi"/>
        </w:rPr>
        <w:t xml:space="preserve"> große Etüde im Jazz-Stil z. b. Niehaus </w:t>
      </w:r>
      <w:proofErr w:type="spellStart"/>
      <w:r w:rsidRPr="009F7410">
        <w:rPr>
          <w:rFonts w:asciiTheme="minorHAnsi" w:hAnsiTheme="minorHAnsi" w:cstheme="minorHAnsi"/>
        </w:rPr>
        <w:t>advanced</w:t>
      </w:r>
      <w:proofErr w:type="spellEnd"/>
    </w:p>
    <w:p w14:paraId="3A1C7483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70AE8F51" w14:textId="77777777" w:rsidR="009F7410" w:rsidRPr="009F7410" w:rsidRDefault="009F7410" w:rsidP="009F7410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9F7410">
        <w:rPr>
          <w:rFonts w:asciiTheme="minorHAnsi" w:hAnsiTheme="minorHAnsi" w:cstheme="minorHAnsi"/>
          <w:sz w:val="24"/>
          <w:u w:val="none"/>
        </w:rPr>
        <w:t xml:space="preserve">Stücke mit ähnlichem Schwierigkeitsgrad sind auch zulässig. Bitte tragen Sie die Kompositionen mit der vorgesehenen Klavierbegleitung vor. Diese wird gerne von der Max-Keller-Schule gestellt. </w:t>
      </w:r>
      <w:r w:rsidRPr="009F7410">
        <w:rPr>
          <w:rFonts w:asciiTheme="minorHAnsi" w:hAnsiTheme="minorHAnsi" w:cstheme="minorHAnsi"/>
          <w:b/>
          <w:bCs/>
          <w:sz w:val="24"/>
          <w:u w:val="none"/>
        </w:rPr>
        <w:t>Begleitnoten sind mitzubringen!</w:t>
      </w:r>
    </w:p>
    <w:p w14:paraId="73BD0C6F" w14:textId="77777777" w:rsidR="009F7410" w:rsidRPr="009F7410" w:rsidRDefault="009F7410" w:rsidP="009F7410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369301D3" w14:textId="18796A06" w:rsidR="009F7410" w:rsidRDefault="009F7410" w:rsidP="009F7410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9F7410">
        <w:rPr>
          <w:rFonts w:asciiTheme="minorHAnsi" w:hAnsiTheme="minorHAnsi" w:cstheme="minorHAnsi"/>
          <w:sz w:val="24"/>
          <w:szCs w:val="24"/>
        </w:rPr>
        <w:t>Bitte nehmen Sie in Zweifelsfällen Rücksprache mit der Hauptfachlehrkraft</w:t>
      </w:r>
      <w:r>
        <w:rPr>
          <w:rFonts w:asciiTheme="minorHAnsi" w:hAnsiTheme="minorHAnsi" w:cstheme="minorHAnsi"/>
          <w:sz w:val="24"/>
          <w:szCs w:val="24"/>
        </w:rPr>
        <w:t xml:space="preserve"> Hugo </w:t>
      </w:r>
      <w:proofErr w:type="spellStart"/>
      <w:r>
        <w:rPr>
          <w:rFonts w:asciiTheme="minorHAnsi" w:hAnsiTheme="minorHAnsi" w:cstheme="minorHAnsi"/>
          <w:sz w:val="24"/>
          <w:szCs w:val="24"/>
        </w:rPr>
        <w:t>Siegmeth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4E516A4" w14:textId="40BDC260" w:rsidR="009F7410" w:rsidRDefault="009F7410" w:rsidP="009F7410"/>
    <w:p w14:paraId="4AD6B630" w14:textId="2A183D0F" w:rsidR="009F7410" w:rsidRDefault="009F7410" w:rsidP="009F7410"/>
    <w:p w14:paraId="04EB1E8B" w14:textId="77777777" w:rsidR="009F7410" w:rsidRDefault="009F7410" w:rsidP="009F7410">
      <w:pPr>
        <w:rPr>
          <w:rFonts w:asciiTheme="minorHAnsi" w:hAnsiTheme="minorHAnsi" w:cstheme="minorHAnsi"/>
          <w:b/>
          <w:bCs/>
          <w:u w:val="single"/>
        </w:rPr>
      </w:pPr>
    </w:p>
    <w:p w14:paraId="5D442D19" w14:textId="4A74FBC2" w:rsidR="009F7410" w:rsidRPr="009F7410" w:rsidRDefault="009F7410" w:rsidP="009F7410">
      <w:pPr>
        <w:rPr>
          <w:rFonts w:asciiTheme="minorHAnsi" w:hAnsiTheme="minorHAnsi" w:cstheme="minorHAnsi"/>
          <w:b/>
          <w:bCs/>
          <w:u w:val="single"/>
        </w:rPr>
      </w:pPr>
      <w:r w:rsidRPr="009F7410">
        <w:rPr>
          <w:rFonts w:asciiTheme="minorHAnsi" w:hAnsiTheme="minorHAnsi" w:cstheme="minorHAnsi"/>
          <w:b/>
          <w:bCs/>
          <w:u w:val="single"/>
        </w:rPr>
        <w:t>Theorie</w:t>
      </w:r>
    </w:p>
    <w:p w14:paraId="1B8307CD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0CCF16A6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  <w:r w:rsidRPr="009F7410">
        <w:rPr>
          <w:rFonts w:asciiTheme="minorHAnsi" w:hAnsiTheme="minorHAnsi" w:cstheme="minorHAnsi"/>
          <w:b/>
          <w:bCs/>
        </w:rPr>
        <w:t>Allgemeine Musiklehre</w:t>
      </w:r>
    </w:p>
    <w:p w14:paraId="7FA4833E" w14:textId="77777777" w:rsidR="009F7410" w:rsidRPr="009F7410" w:rsidRDefault="009F7410" w:rsidP="009F7410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654BD06A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9F7410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28876C1E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6E4B8D2B" w14:textId="77777777" w:rsidR="009F7410" w:rsidRPr="009F7410" w:rsidRDefault="009F7410" w:rsidP="009F7410">
      <w:pPr>
        <w:rPr>
          <w:rFonts w:asciiTheme="minorHAnsi" w:hAnsiTheme="minorHAnsi" w:cstheme="minorHAnsi"/>
          <w:u w:val="single"/>
        </w:rPr>
      </w:pPr>
      <w:r w:rsidRPr="009F7410">
        <w:rPr>
          <w:rFonts w:asciiTheme="minorHAnsi" w:hAnsiTheme="minorHAnsi" w:cstheme="minorHAnsi"/>
          <w:u w:val="single"/>
        </w:rPr>
        <w:t>Vorbereitende Literatur:</w:t>
      </w:r>
      <w:r w:rsidRPr="009F7410">
        <w:rPr>
          <w:rFonts w:asciiTheme="minorHAnsi" w:hAnsiTheme="minorHAnsi" w:cstheme="minorHAnsi"/>
        </w:rPr>
        <w:t xml:space="preserve"> z.B.</w:t>
      </w:r>
    </w:p>
    <w:p w14:paraId="63739564" w14:textId="77777777" w:rsidR="009F7410" w:rsidRPr="009F7410" w:rsidRDefault="009F7410" w:rsidP="009F7410">
      <w:pPr>
        <w:rPr>
          <w:rFonts w:asciiTheme="minorHAnsi" w:hAnsiTheme="minorHAnsi" w:cstheme="minorHAnsi"/>
          <w:bCs/>
        </w:rPr>
      </w:pPr>
      <w:r w:rsidRPr="009F7410">
        <w:rPr>
          <w:rFonts w:asciiTheme="minorHAnsi" w:hAnsiTheme="minorHAnsi" w:cstheme="minorHAnsi"/>
          <w:bCs/>
        </w:rPr>
        <w:t>Christoph Hempel, Neue allg. Musiklehre (Atlantis/Schott)</w:t>
      </w:r>
    </w:p>
    <w:p w14:paraId="64371762" w14:textId="77777777" w:rsidR="009F7410" w:rsidRPr="009F7410" w:rsidRDefault="009F7410" w:rsidP="009F7410">
      <w:pPr>
        <w:rPr>
          <w:rFonts w:asciiTheme="minorHAnsi" w:hAnsiTheme="minorHAnsi" w:cstheme="minorHAnsi"/>
        </w:rPr>
      </w:pPr>
      <w:r w:rsidRPr="009F7410">
        <w:rPr>
          <w:rFonts w:asciiTheme="minorHAnsi" w:hAnsiTheme="minorHAnsi" w:cstheme="minorHAnsi"/>
          <w:bCs/>
        </w:rPr>
        <w:t>oder</w:t>
      </w:r>
      <w:r w:rsidRPr="009F7410">
        <w:rPr>
          <w:rFonts w:asciiTheme="minorHAnsi" w:hAnsiTheme="minorHAnsi" w:cstheme="minorHAnsi"/>
        </w:rPr>
        <w:t xml:space="preserve"> </w:t>
      </w:r>
      <w:r w:rsidRPr="009F7410">
        <w:rPr>
          <w:rFonts w:asciiTheme="minorHAnsi" w:hAnsiTheme="minorHAnsi" w:cstheme="minorHAnsi"/>
          <w:bCs/>
        </w:rPr>
        <w:t>Hermann Grabner, allg. Musiklehre (Bärenreiter)</w:t>
      </w:r>
    </w:p>
    <w:p w14:paraId="308906AF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13D239A0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02F95EA2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  <w:r w:rsidRPr="009F7410">
        <w:rPr>
          <w:rFonts w:asciiTheme="minorHAnsi" w:hAnsiTheme="minorHAnsi" w:cstheme="minorHAnsi"/>
          <w:b/>
          <w:bCs/>
        </w:rPr>
        <w:t xml:space="preserve">Gehörbildung </w:t>
      </w:r>
      <w:r w:rsidRPr="009F7410">
        <w:rPr>
          <w:rFonts w:asciiTheme="minorHAnsi" w:hAnsiTheme="minorHAnsi" w:cstheme="minorHAnsi"/>
        </w:rPr>
        <w:t>(schriftlich)</w:t>
      </w:r>
    </w:p>
    <w:p w14:paraId="33B02679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07C0BD97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9F7410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0835F4DE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9F7410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18FFA62B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9F7410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229677F8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01852F5A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6D764365" w14:textId="77777777" w:rsidR="009F7410" w:rsidRPr="009F7410" w:rsidRDefault="009F7410" w:rsidP="009F7410">
      <w:pPr>
        <w:rPr>
          <w:rFonts w:asciiTheme="minorHAnsi" w:hAnsiTheme="minorHAnsi" w:cstheme="minorHAnsi"/>
          <w:bCs/>
        </w:rPr>
      </w:pPr>
      <w:r w:rsidRPr="009F7410">
        <w:rPr>
          <w:rFonts w:asciiTheme="minorHAnsi" w:hAnsiTheme="minorHAnsi" w:cstheme="minorHAnsi"/>
          <w:b/>
          <w:bCs/>
        </w:rPr>
        <w:t xml:space="preserve">Gehörbildung </w:t>
      </w:r>
      <w:r w:rsidRPr="009F7410">
        <w:rPr>
          <w:rFonts w:asciiTheme="minorHAnsi" w:hAnsiTheme="minorHAnsi" w:cstheme="minorHAnsi"/>
          <w:bCs/>
        </w:rPr>
        <w:t>(mündlich)</w:t>
      </w:r>
    </w:p>
    <w:p w14:paraId="6D046044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5BEE0FB5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9F7410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56DD6819" w14:textId="77777777" w:rsidR="009F7410" w:rsidRPr="009F7410" w:rsidRDefault="009F7410" w:rsidP="009F7410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06EF5CA7" w14:textId="77777777" w:rsidR="009F7410" w:rsidRPr="009F7410" w:rsidRDefault="009F7410" w:rsidP="009F7410">
      <w:pPr>
        <w:rPr>
          <w:rFonts w:asciiTheme="minorHAnsi" w:hAnsiTheme="minorHAnsi" w:cstheme="minorHAnsi"/>
        </w:rPr>
      </w:pPr>
      <w:r w:rsidRPr="009F7410">
        <w:rPr>
          <w:rFonts w:asciiTheme="minorHAnsi" w:hAnsiTheme="minorHAnsi" w:cstheme="minorHAnsi"/>
          <w:b/>
        </w:rPr>
        <w:t>Vorbereitende Literatur: z.B.</w:t>
      </w:r>
      <w:r w:rsidRPr="009F7410">
        <w:rPr>
          <w:rFonts w:asciiTheme="minorHAnsi" w:hAnsiTheme="minorHAnsi" w:cstheme="minorHAnsi"/>
        </w:rPr>
        <w:t xml:space="preserve"> </w:t>
      </w:r>
    </w:p>
    <w:p w14:paraId="27C236C8" w14:textId="77777777" w:rsidR="009F7410" w:rsidRPr="009F7410" w:rsidRDefault="009F7410" w:rsidP="009F7410">
      <w:pPr>
        <w:rPr>
          <w:rFonts w:asciiTheme="minorHAnsi" w:hAnsiTheme="minorHAnsi" w:cstheme="minorHAnsi"/>
        </w:rPr>
      </w:pPr>
      <w:r w:rsidRPr="009F7410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60BC4E67" w14:textId="77777777" w:rsidR="009F7410" w:rsidRPr="009F7410" w:rsidRDefault="009F7410" w:rsidP="009F7410">
      <w:pPr>
        <w:rPr>
          <w:rFonts w:asciiTheme="minorHAnsi" w:hAnsiTheme="minorHAnsi" w:cstheme="minorHAnsi"/>
        </w:rPr>
      </w:pPr>
      <w:r w:rsidRPr="009F7410">
        <w:rPr>
          <w:rFonts w:asciiTheme="minorHAnsi" w:hAnsiTheme="minorHAnsi" w:cstheme="minorHAnsi"/>
        </w:rPr>
        <w:t>(Verlag Kurt Maas)</w:t>
      </w:r>
    </w:p>
    <w:p w14:paraId="3318A4A7" w14:textId="77777777" w:rsidR="009F7410" w:rsidRPr="009F7410" w:rsidRDefault="009F7410" w:rsidP="009F7410">
      <w:pPr>
        <w:rPr>
          <w:rFonts w:asciiTheme="minorHAnsi" w:hAnsiTheme="minorHAnsi" w:cstheme="minorHAnsi"/>
        </w:rPr>
      </w:pPr>
      <w:r w:rsidRPr="009F7410">
        <w:rPr>
          <w:rFonts w:asciiTheme="minorHAnsi" w:hAnsiTheme="minorHAnsi" w:cstheme="minorHAnsi"/>
        </w:rPr>
        <w:t>Werner Rottler, Hören in Übungen und Literaturbeispielen (Asta Musikverlag).</w:t>
      </w:r>
    </w:p>
    <w:p w14:paraId="53716F56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41C919D2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5AF0767D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  <w:r w:rsidRPr="009F7410">
        <w:rPr>
          <w:rFonts w:asciiTheme="minorHAnsi" w:hAnsiTheme="minorHAnsi" w:cstheme="minorHAnsi"/>
          <w:b/>
          <w:bCs/>
        </w:rPr>
        <w:t>Tonsatz</w:t>
      </w:r>
    </w:p>
    <w:p w14:paraId="55FE7426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1DBAAE5F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9F7410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1DC040D0" w14:textId="77777777" w:rsidR="009F7410" w:rsidRPr="009F7410" w:rsidRDefault="009F7410" w:rsidP="009F7410">
      <w:pPr>
        <w:rPr>
          <w:rFonts w:asciiTheme="minorHAnsi" w:hAnsiTheme="minorHAnsi" w:cstheme="minorHAnsi"/>
          <w:bCs/>
        </w:rPr>
      </w:pPr>
    </w:p>
    <w:p w14:paraId="73833E48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0CF93E61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  <w:u w:val="single"/>
        </w:rPr>
      </w:pPr>
    </w:p>
    <w:p w14:paraId="50DACA35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  <w:u w:val="single"/>
        </w:rPr>
      </w:pPr>
      <w:r w:rsidRPr="009F7410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748C2B38" w14:textId="77777777" w:rsidR="009F7410" w:rsidRPr="009F7410" w:rsidRDefault="009F7410" w:rsidP="009F7410">
      <w:pPr>
        <w:jc w:val="both"/>
        <w:rPr>
          <w:rFonts w:asciiTheme="minorHAnsi" w:hAnsiTheme="minorHAnsi" w:cstheme="minorHAnsi"/>
          <w:b/>
          <w:bCs/>
        </w:rPr>
      </w:pPr>
    </w:p>
    <w:p w14:paraId="4062E6A0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9F7410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2D365587" w14:textId="77777777" w:rsidR="009F7410" w:rsidRPr="009F7410" w:rsidRDefault="009F7410" w:rsidP="009F7410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9F7410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9F7410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187BE7E0" w14:textId="77777777" w:rsidR="009F7410" w:rsidRPr="009F7410" w:rsidRDefault="009F7410" w:rsidP="009F7410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9F7410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9F7410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9F7410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647B28F5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63DF1BC3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0139031A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  <w:u w:val="single"/>
        </w:rPr>
      </w:pPr>
    </w:p>
    <w:p w14:paraId="0338A835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  <w:u w:val="single"/>
        </w:rPr>
      </w:pPr>
      <w:r w:rsidRPr="009F7410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2F99AFBB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</w:rPr>
      </w:pPr>
    </w:p>
    <w:p w14:paraId="35F759EF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9F7410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6D41EB78" w14:textId="77777777" w:rsidR="009F7410" w:rsidRPr="009F7410" w:rsidRDefault="009F7410" w:rsidP="009F7410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9F7410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14F34140" w14:textId="77777777" w:rsidR="009F7410" w:rsidRPr="009F7410" w:rsidRDefault="009F7410" w:rsidP="009F7410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531AE208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495E2612" w14:textId="77777777" w:rsidR="009F7410" w:rsidRPr="009F7410" w:rsidRDefault="009F7410" w:rsidP="009F7410">
      <w:pPr>
        <w:rPr>
          <w:rFonts w:asciiTheme="minorHAnsi" w:hAnsiTheme="minorHAnsi" w:cstheme="minorHAnsi"/>
          <w:b/>
          <w:bCs/>
          <w:u w:val="single"/>
        </w:rPr>
      </w:pPr>
    </w:p>
    <w:p w14:paraId="7EEB3852" w14:textId="77777777" w:rsidR="009F7410" w:rsidRPr="009F7410" w:rsidRDefault="009F7410" w:rsidP="009F7410"/>
    <w:p w14:paraId="40B9CD1A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32FE22EE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5A8EDF0C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360FC05A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1553133E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2F15DD22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74D13040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1834EB5B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4135CF4F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485EEDF4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7CDB84D3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0C839508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2EF9097B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22ED88A8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0DA047C3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58EDB631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3273520A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0D1F141D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7C536523" w14:textId="77777777" w:rsidR="009F7410" w:rsidRPr="009F7410" w:rsidRDefault="009F7410" w:rsidP="009F7410">
      <w:pPr>
        <w:rPr>
          <w:rFonts w:asciiTheme="minorHAnsi" w:hAnsiTheme="minorHAnsi" w:cstheme="minorHAnsi"/>
        </w:rPr>
      </w:pPr>
    </w:p>
    <w:p w14:paraId="72B187AA" w14:textId="451FD4F4" w:rsidR="009F7410" w:rsidRPr="009F7410" w:rsidRDefault="009F7410" w:rsidP="009F7410">
      <w:pPr>
        <w:jc w:val="center"/>
        <w:rPr>
          <w:rFonts w:asciiTheme="minorHAnsi" w:hAnsiTheme="minorHAnsi" w:cstheme="minorHAnsi"/>
          <w:b/>
          <w:bCs/>
        </w:rPr>
      </w:pPr>
      <w:r w:rsidRPr="009F7410">
        <w:rPr>
          <w:rFonts w:asciiTheme="minorHAnsi" w:hAnsiTheme="minorHAnsi" w:cstheme="minorHAnsi"/>
        </w:rPr>
        <w:br w:type="page"/>
      </w:r>
    </w:p>
    <w:sectPr w:rsidR="009F7410" w:rsidRPr="009F7410" w:rsidSect="00353504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8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10"/>
    <w:rsid w:val="009F7410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F57D"/>
  <w15:chartTrackingRefBased/>
  <w15:docId w15:val="{A518A7E3-F984-4F21-B42B-EA0A97C3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7410"/>
    <w:pPr>
      <w:keepNext/>
      <w:outlineLvl w:val="0"/>
    </w:pPr>
    <w:rPr>
      <w:rFonts w:ascii="Garamond" w:hAnsi="Garamond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9F7410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F7410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F7410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9F7410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9F7410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9F7410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9F7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2022-07-02T11:32:00Z</dcterms:created>
  <dcterms:modified xsi:type="dcterms:W3CDTF">2022-07-02T11:35:00Z</dcterms:modified>
</cp:coreProperties>
</file>